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7A9" w:rsidRDefault="006477BF" w:rsidP="00C427A9">
      <w:pPr>
        <w:spacing w:before="360" w:after="0" w:line="240" w:lineRule="auto"/>
        <w:jc w:val="center"/>
        <w:outlineLvl w:val="1"/>
        <w:rPr>
          <w:rFonts w:ascii="Arial" w:eastAsia="Times New Roman" w:hAnsi="Arial" w:cs="Arial"/>
          <w:b/>
          <w:bCs/>
          <w:color w:val="333333"/>
          <w:sz w:val="36"/>
          <w:szCs w:val="36"/>
          <w:lang w:eastAsia="ru-RU"/>
        </w:rPr>
      </w:pPr>
      <w:r w:rsidRPr="006477BF">
        <w:rPr>
          <w:rFonts w:ascii="Arial" w:eastAsia="Times New Roman" w:hAnsi="Arial" w:cs="Arial"/>
          <w:b/>
          <w:bCs/>
          <w:color w:val="333333"/>
          <w:sz w:val="36"/>
          <w:szCs w:val="36"/>
          <w:lang w:eastAsia="ru-RU"/>
        </w:rPr>
        <w:t>ПОЛИТИКА</w:t>
      </w:r>
    </w:p>
    <w:p w:rsidR="006477BF" w:rsidRDefault="006477BF" w:rsidP="00C427A9">
      <w:pPr>
        <w:spacing w:before="360" w:after="0" w:line="240" w:lineRule="auto"/>
        <w:jc w:val="center"/>
        <w:outlineLvl w:val="1"/>
        <w:rPr>
          <w:rFonts w:ascii="Arial" w:eastAsia="Times New Roman" w:hAnsi="Arial" w:cs="Arial"/>
          <w:b/>
          <w:bCs/>
          <w:color w:val="333333"/>
          <w:sz w:val="36"/>
          <w:szCs w:val="36"/>
          <w:lang w:eastAsia="ru-RU"/>
        </w:rPr>
      </w:pPr>
      <w:r w:rsidRPr="006477BF">
        <w:rPr>
          <w:rFonts w:ascii="Arial" w:eastAsia="Times New Roman" w:hAnsi="Arial" w:cs="Arial"/>
          <w:b/>
          <w:bCs/>
          <w:color w:val="333333"/>
          <w:sz w:val="36"/>
          <w:szCs w:val="36"/>
          <w:lang w:eastAsia="ru-RU"/>
        </w:rPr>
        <w:t>Общества с ограниченной ответственностью «</w:t>
      </w:r>
      <w:r w:rsidR="00C427A9">
        <w:rPr>
          <w:rFonts w:ascii="Arial" w:eastAsia="Times New Roman" w:hAnsi="Arial" w:cs="Arial"/>
          <w:b/>
          <w:bCs/>
          <w:color w:val="333333"/>
          <w:sz w:val="36"/>
          <w:szCs w:val="36"/>
          <w:lang w:eastAsia="ru-RU"/>
        </w:rPr>
        <w:t xml:space="preserve">Свит </w:t>
      </w:r>
      <w:proofErr w:type="spellStart"/>
      <w:r w:rsidR="00C427A9">
        <w:rPr>
          <w:rFonts w:ascii="Arial" w:eastAsia="Times New Roman" w:hAnsi="Arial" w:cs="Arial"/>
          <w:b/>
          <w:bCs/>
          <w:color w:val="333333"/>
          <w:sz w:val="36"/>
          <w:szCs w:val="36"/>
          <w:lang w:eastAsia="ru-RU"/>
        </w:rPr>
        <w:t>МариЭли</w:t>
      </w:r>
      <w:proofErr w:type="spellEnd"/>
      <w:r w:rsidR="00C427A9">
        <w:rPr>
          <w:rFonts w:ascii="Arial" w:eastAsia="Times New Roman" w:hAnsi="Arial" w:cs="Arial"/>
          <w:b/>
          <w:bCs/>
          <w:color w:val="333333"/>
          <w:sz w:val="36"/>
          <w:szCs w:val="36"/>
          <w:lang w:eastAsia="ru-RU"/>
        </w:rPr>
        <w:t>»</w:t>
      </w:r>
      <w:r w:rsidRPr="006477BF">
        <w:rPr>
          <w:rFonts w:ascii="Arial" w:eastAsia="Times New Roman" w:hAnsi="Arial" w:cs="Arial"/>
          <w:b/>
          <w:bCs/>
          <w:color w:val="333333"/>
          <w:sz w:val="36"/>
          <w:szCs w:val="36"/>
          <w:lang w:eastAsia="ru-RU"/>
        </w:rPr>
        <w:t>» в отношении обработки персональных данных</w:t>
      </w:r>
    </w:p>
    <w:p w:rsidR="00C427A9" w:rsidRPr="006477BF" w:rsidRDefault="00C427A9" w:rsidP="00C427A9">
      <w:pPr>
        <w:spacing w:before="360" w:after="0" w:line="240" w:lineRule="auto"/>
        <w:jc w:val="center"/>
        <w:outlineLvl w:val="1"/>
        <w:rPr>
          <w:rFonts w:ascii="Arial" w:eastAsia="Times New Roman" w:hAnsi="Arial" w:cs="Arial"/>
          <w:b/>
          <w:bCs/>
          <w:color w:val="333333"/>
          <w:sz w:val="36"/>
          <w:szCs w:val="36"/>
          <w:lang w:eastAsia="ru-RU"/>
        </w:rPr>
      </w:pPr>
    </w:p>
    <w:p w:rsidR="006477BF" w:rsidRPr="006477BF" w:rsidRDefault="006477BF" w:rsidP="00C427A9">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1. Общие положения</w:t>
      </w:r>
    </w:p>
    <w:p w:rsidR="006477BF" w:rsidRPr="006477BF" w:rsidRDefault="006477BF" w:rsidP="00C427A9">
      <w:pPr>
        <w:spacing w:after="100" w:afterAutospacing="1" w:line="240" w:lineRule="auto"/>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1.1. Настоящая Политика общества с ограниченной ответственностью "</w:t>
      </w:r>
      <w:r w:rsidR="00C427A9">
        <w:rPr>
          <w:rFonts w:ascii="Arial" w:eastAsia="Times New Roman" w:hAnsi="Arial" w:cs="Arial"/>
          <w:color w:val="333333"/>
          <w:sz w:val="24"/>
          <w:szCs w:val="24"/>
          <w:lang w:eastAsia="ru-RU"/>
        </w:rPr>
        <w:t xml:space="preserve">Свит </w:t>
      </w:r>
      <w:proofErr w:type="spellStart"/>
      <w:r w:rsidR="00C427A9">
        <w:rPr>
          <w:rFonts w:ascii="Arial" w:eastAsia="Times New Roman" w:hAnsi="Arial" w:cs="Arial"/>
          <w:color w:val="333333"/>
          <w:sz w:val="24"/>
          <w:szCs w:val="24"/>
          <w:lang w:eastAsia="ru-RU"/>
        </w:rPr>
        <w:t>МариЭли</w:t>
      </w:r>
      <w:proofErr w:type="spellEnd"/>
      <w:r w:rsidR="00C427A9">
        <w:rPr>
          <w:rFonts w:ascii="Arial" w:eastAsia="Times New Roman" w:hAnsi="Arial" w:cs="Arial"/>
          <w:color w:val="333333"/>
          <w:sz w:val="24"/>
          <w:szCs w:val="24"/>
          <w:lang w:eastAsia="ru-RU"/>
        </w:rPr>
        <w:t>»</w:t>
      </w:r>
      <w:r w:rsidRPr="006477BF">
        <w:rPr>
          <w:rFonts w:ascii="Arial" w:eastAsia="Times New Roman" w:hAnsi="Arial" w:cs="Arial"/>
          <w:color w:val="333333"/>
          <w:sz w:val="24"/>
          <w:szCs w:val="24"/>
          <w:lang w:eastAsia="ru-RU"/>
        </w:rPr>
        <w:t>"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1.2. Политика действует в отношении всех персональных данных, которые обрабатывает общество с ограниченной ответственностью "</w:t>
      </w:r>
      <w:r w:rsidR="00C427A9">
        <w:rPr>
          <w:rFonts w:ascii="Arial" w:eastAsia="Times New Roman" w:hAnsi="Arial" w:cs="Arial"/>
          <w:color w:val="333333"/>
          <w:sz w:val="24"/>
          <w:szCs w:val="24"/>
          <w:lang w:eastAsia="ru-RU"/>
        </w:rPr>
        <w:t xml:space="preserve">Свит </w:t>
      </w:r>
      <w:proofErr w:type="spellStart"/>
      <w:r w:rsidR="00C427A9">
        <w:rPr>
          <w:rFonts w:ascii="Arial" w:eastAsia="Times New Roman" w:hAnsi="Arial" w:cs="Arial"/>
          <w:color w:val="333333"/>
          <w:sz w:val="24"/>
          <w:szCs w:val="24"/>
          <w:lang w:eastAsia="ru-RU"/>
        </w:rPr>
        <w:t>МариЭли</w:t>
      </w:r>
      <w:proofErr w:type="spellEnd"/>
      <w:r w:rsidR="00C427A9">
        <w:rPr>
          <w:rFonts w:ascii="Arial" w:eastAsia="Times New Roman" w:hAnsi="Arial" w:cs="Arial"/>
          <w:color w:val="333333"/>
          <w:sz w:val="24"/>
          <w:szCs w:val="24"/>
          <w:lang w:eastAsia="ru-RU"/>
        </w:rPr>
        <w:t xml:space="preserve">" (далее - Оператор, ООО "Свит </w:t>
      </w:r>
      <w:proofErr w:type="spellStart"/>
      <w:r w:rsidR="00C427A9">
        <w:rPr>
          <w:rFonts w:ascii="Arial" w:eastAsia="Times New Roman" w:hAnsi="Arial" w:cs="Arial"/>
          <w:color w:val="333333"/>
          <w:sz w:val="24"/>
          <w:szCs w:val="24"/>
          <w:lang w:eastAsia="ru-RU"/>
        </w:rPr>
        <w:t>МариЭли</w:t>
      </w:r>
      <w:proofErr w:type="spellEnd"/>
      <w:r w:rsidRPr="006477BF">
        <w:rPr>
          <w:rFonts w:ascii="Arial" w:eastAsia="Times New Roman" w:hAnsi="Arial" w:cs="Arial"/>
          <w:color w:val="333333"/>
          <w:sz w:val="24"/>
          <w:szCs w:val="24"/>
          <w:lang w:eastAsia="ru-RU"/>
        </w:rPr>
        <w:t>").</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w:t>
      </w:r>
      <w:proofErr w:type="gramStart"/>
      <w:r w:rsidRPr="006477BF">
        <w:rPr>
          <w:rFonts w:ascii="Arial" w:eastAsia="Times New Roman" w:hAnsi="Arial" w:cs="Arial"/>
          <w:color w:val="333333"/>
          <w:sz w:val="24"/>
          <w:szCs w:val="24"/>
          <w:lang w:eastAsia="ru-RU"/>
        </w:rPr>
        <w:t>Оператора..</w:t>
      </w:r>
      <w:proofErr w:type="gramEnd"/>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1.5. Основные понятия, используемые в Политике:</w:t>
      </w:r>
    </w:p>
    <w:p w:rsidR="00C427A9"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персональные данные</w:t>
      </w:r>
      <w:r w:rsidRPr="006477BF">
        <w:rPr>
          <w:rFonts w:ascii="Arial" w:eastAsia="Times New Roman" w:hAnsi="Arial" w:cs="Arial"/>
          <w:color w:val="333333"/>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оператор персональных данных (оператор)</w:t>
      </w:r>
      <w:r w:rsidRPr="006477BF">
        <w:rPr>
          <w:rFonts w:ascii="Arial" w:eastAsia="Times New Roman" w:hAnsi="Arial" w:cs="Arial"/>
          <w:color w:val="333333"/>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обработка персональных данных</w:t>
      </w:r>
      <w:r w:rsidRPr="006477BF">
        <w:rPr>
          <w:rFonts w:ascii="Arial" w:eastAsia="Times New Roman" w:hAnsi="Arial" w:cs="Arial"/>
          <w:color w:val="333333"/>
          <w:sz w:val="24"/>
          <w:szCs w:val="24"/>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сбор;</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запись;</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систематизацию;</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накопление;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хранение;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уточнение (обновление, изменение);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извлечение;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использование;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передачу (распространение, предоставление, доступ);</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обезличивание;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блокирование;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удаление;</w:t>
      </w:r>
    </w:p>
    <w:p w:rsidR="006477BF" w:rsidRPr="006477BF" w:rsidRDefault="006477BF" w:rsidP="00C427A9">
      <w:pPr>
        <w:numPr>
          <w:ilvl w:val="0"/>
          <w:numId w:val="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уничтожение;</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автоматизированная обработка персональных данных</w:t>
      </w:r>
      <w:r w:rsidRPr="006477BF">
        <w:rPr>
          <w:rFonts w:ascii="Arial" w:eastAsia="Times New Roman" w:hAnsi="Arial" w:cs="Arial"/>
          <w:color w:val="333333"/>
          <w:sz w:val="24"/>
          <w:szCs w:val="24"/>
          <w:lang w:eastAsia="ru-RU"/>
        </w:rPr>
        <w:t> - обработка персональных данных с помощью средств вычислительной техники;</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распространение персональных данных </w:t>
      </w:r>
      <w:r w:rsidRPr="006477BF">
        <w:rPr>
          <w:rFonts w:ascii="Arial" w:eastAsia="Times New Roman" w:hAnsi="Arial" w:cs="Arial"/>
          <w:color w:val="333333"/>
          <w:sz w:val="24"/>
          <w:szCs w:val="24"/>
          <w:lang w:eastAsia="ru-RU"/>
        </w:rPr>
        <w:t>- действия, направленные на раскрытие персональных данных неопределенному кругу лиц;</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предоставление персональных данных </w:t>
      </w:r>
      <w:r w:rsidRPr="006477BF">
        <w:rPr>
          <w:rFonts w:ascii="Arial" w:eastAsia="Times New Roman" w:hAnsi="Arial" w:cs="Arial"/>
          <w:color w:val="333333"/>
          <w:sz w:val="24"/>
          <w:szCs w:val="24"/>
          <w:lang w:eastAsia="ru-RU"/>
        </w:rPr>
        <w:t>- действия, направленные на раскрытие персональных данных определенному лицу или определенному кругу лиц;</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блокирование персональных данных </w:t>
      </w:r>
      <w:r w:rsidRPr="006477BF">
        <w:rPr>
          <w:rFonts w:ascii="Arial" w:eastAsia="Times New Roman" w:hAnsi="Arial" w:cs="Arial"/>
          <w:color w:val="333333"/>
          <w:sz w:val="24"/>
          <w:szCs w:val="24"/>
          <w:lang w:eastAsia="ru-RU"/>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уничтожение персональных данных </w:t>
      </w:r>
      <w:r w:rsidRPr="006477BF">
        <w:rPr>
          <w:rFonts w:ascii="Arial" w:eastAsia="Times New Roman" w:hAnsi="Arial" w:cs="Arial"/>
          <w:color w:val="333333"/>
          <w:sz w:val="24"/>
          <w:szCs w:val="24"/>
          <w:lang w:eastAsia="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обезличивание персональных данных </w:t>
      </w:r>
      <w:r w:rsidRPr="006477BF">
        <w:rPr>
          <w:rFonts w:ascii="Arial" w:eastAsia="Times New Roman" w:hAnsi="Arial" w:cs="Arial"/>
          <w:color w:val="333333"/>
          <w:sz w:val="24"/>
          <w:szCs w:val="24"/>
          <w:lang w:eastAsia="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информационная система персональных данных </w:t>
      </w:r>
      <w:r w:rsidRPr="006477BF">
        <w:rPr>
          <w:rFonts w:ascii="Arial" w:eastAsia="Times New Roman" w:hAnsi="Arial" w:cs="Arial"/>
          <w:color w:val="333333"/>
          <w:sz w:val="24"/>
          <w:szCs w:val="24"/>
          <w:lang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477BF" w:rsidRPr="006477BF" w:rsidRDefault="006477BF" w:rsidP="00C427A9">
      <w:pPr>
        <w:spacing w:after="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трансграничная передача персональных данных </w:t>
      </w:r>
      <w:r w:rsidRPr="006477BF">
        <w:rPr>
          <w:rFonts w:ascii="Arial" w:eastAsia="Times New Roman" w:hAnsi="Arial" w:cs="Arial"/>
          <w:color w:val="333333"/>
          <w:sz w:val="24"/>
          <w:szCs w:val="24"/>
          <w:lang w:eastAsia="ru-RU"/>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1.6. Основные права и обязанности Оператора.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1.6.1. Оператор имеет право:</w:t>
      </w:r>
    </w:p>
    <w:p w:rsidR="006477BF" w:rsidRPr="006477BF" w:rsidRDefault="006477BF" w:rsidP="00C427A9">
      <w:pPr>
        <w:numPr>
          <w:ilvl w:val="0"/>
          <w:numId w:val="2"/>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w:t>
      </w:r>
      <w:r w:rsidRPr="006477BF">
        <w:rPr>
          <w:rFonts w:ascii="Arial" w:eastAsia="Times New Roman" w:hAnsi="Arial" w:cs="Arial"/>
          <w:color w:val="333333"/>
          <w:sz w:val="24"/>
          <w:szCs w:val="24"/>
          <w:lang w:eastAsia="ru-RU"/>
        </w:rPr>
        <w:lastRenderedPageBreak/>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477BF" w:rsidRPr="006477BF" w:rsidRDefault="006477BF" w:rsidP="00C427A9">
      <w:pPr>
        <w:numPr>
          <w:ilvl w:val="0"/>
          <w:numId w:val="2"/>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договоре с лицом, обрабатывающим персональные данные,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а также иные условия, предусмотренные Законом о персональных данных, которые относятся к обязательным условиям, включая обязательства по соблюдению принципов и правил обработки персональных данных, предоставлению отчетности Оператору, уведомлению Оператора о фактах несанкционированного доступа к персональным данным и т.п.</w:t>
      </w:r>
    </w:p>
    <w:p w:rsidR="006477BF" w:rsidRPr="006477BF" w:rsidRDefault="006477BF" w:rsidP="00C427A9">
      <w:pPr>
        <w:numPr>
          <w:ilvl w:val="0"/>
          <w:numId w:val="2"/>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6477BF" w:rsidRPr="006477BF" w:rsidRDefault="006477BF" w:rsidP="00C427A9">
      <w:pPr>
        <w:numPr>
          <w:ilvl w:val="0"/>
          <w:numId w:val="2"/>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C427A9" w:rsidRDefault="00C427A9"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1.6.2. Оператор обязан:</w:t>
      </w:r>
    </w:p>
    <w:p w:rsidR="006477BF" w:rsidRPr="006477BF" w:rsidRDefault="006477BF" w:rsidP="00C427A9">
      <w:pPr>
        <w:numPr>
          <w:ilvl w:val="0"/>
          <w:numId w:val="3"/>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организовывать обработку персональных данных в соответствии с требованиями Закона о персональных данных;</w:t>
      </w:r>
    </w:p>
    <w:p w:rsidR="006477BF" w:rsidRPr="006477BF" w:rsidRDefault="006477BF" w:rsidP="00C427A9">
      <w:pPr>
        <w:numPr>
          <w:ilvl w:val="0"/>
          <w:numId w:val="3"/>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477BF" w:rsidRPr="006477BF" w:rsidRDefault="006477BF" w:rsidP="00C427A9">
      <w:pPr>
        <w:numPr>
          <w:ilvl w:val="0"/>
          <w:numId w:val="3"/>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6477BF">
        <w:rPr>
          <w:rFonts w:ascii="Arial" w:eastAsia="Times New Roman" w:hAnsi="Arial" w:cs="Arial"/>
          <w:color w:val="333333"/>
          <w:sz w:val="24"/>
          <w:szCs w:val="24"/>
          <w:lang w:eastAsia="ru-RU"/>
        </w:rPr>
        <w:t>Роскомнадзор</w:t>
      </w:r>
      <w:proofErr w:type="spellEnd"/>
      <w:r w:rsidRPr="006477BF">
        <w:rPr>
          <w:rFonts w:ascii="Arial" w:eastAsia="Times New Roman" w:hAnsi="Arial" w:cs="Arial"/>
          <w:color w:val="333333"/>
          <w:sz w:val="24"/>
          <w:szCs w:val="24"/>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6477BF">
        <w:rPr>
          <w:rFonts w:ascii="Arial" w:eastAsia="Times New Roman" w:hAnsi="Arial" w:cs="Arial"/>
          <w:color w:val="333333"/>
          <w:sz w:val="24"/>
          <w:szCs w:val="24"/>
          <w:lang w:eastAsia="ru-RU"/>
        </w:rPr>
        <w:t>Роскомнадзор</w:t>
      </w:r>
      <w:proofErr w:type="spellEnd"/>
      <w:r w:rsidRPr="006477BF">
        <w:rPr>
          <w:rFonts w:ascii="Arial" w:eastAsia="Times New Roman" w:hAnsi="Arial" w:cs="Arial"/>
          <w:color w:val="333333"/>
          <w:sz w:val="24"/>
          <w:szCs w:val="24"/>
          <w:lang w:eastAsia="ru-RU"/>
        </w:rPr>
        <w:t xml:space="preserve"> мотивированное </w:t>
      </w:r>
      <w:r w:rsidRPr="006477BF">
        <w:rPr>
          <w:rFonts w:ascii="Arial" w:eastAsia="Times New Roman" w:hAnsi="Arial" w:cs="Arial"/>
          <w:color w:val="333333"/>
          <w:sz w:val="24"/>
          <w:szCs w:val="24"/>
          <w:lang w:eastAsia="ru-RU"/>
        </w:rPr>
        <w:lastRenderedPageBreak/>
        <w:t>уведомление с указанием причин продления срока предоставления запрашиваемой информации;</w:t>
      </w:r>
    </w:p>
    <w:p w:rsidR="006477BF" w:rsidRPr="006477BF" w:rsidRDefault="006477BF" w:rsidP="00C427A9">
      <w:pPr>
        <w:numPr>
          <w:ilvl w:val="0"/>
          <w:numId w:val="3"/>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3D71F1" w:rsidRDefault="003D71F1"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1.7. Основные права субъекта персональных данных. Субъект персональных данных имеет право:</w:t>
      </w:r>
    </w:p>
    <w:p w:rsidR="006477BF" w:rsidRPr="006477BF" w:rsidRDefault="006477BF" w:rsidP="00C427A9">
      <w:pPr>
        <w:numPr>
          <w:ilvl w:val="0"/>
          <w:numId w:val="4"/>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6477BF" w:rsidRPr="006477BF" w:rsidRDefault="006477BF" w:rsidP="00C427A9">
      <w:pPr>
        <w:numPr>
          <w:ilvl w:val="0"/>
          <w:numId w:val="4"/>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477BF" w:rsidRPr="006477BF" w:rsidRDefault="006477BF" w:rsidP="00C427A9">
      <w:pPr>
        <w:numPr>
          <w:ilvl w:val="0"/>
          <w:numId w:val="4"/>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rsidR="006477BF" w:rsidRPr="006477BF" w:rsidRDefault="006477BF" w:rsidP="00C427A9">
      <w:pPr>
        <w:numPr>
          <w:ilvl w:val="0"/>
          <w:numId w:val="4"/>
        </w:numPr>
        <w:spacing w:after="0" w:line="360" w:lineRule="atLeast"/>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обжаловать в </w:t>
      </w:r>
      <w:proofErr w:type="spellStart"/>
      <w:r w:rsidRPr="006477BF">
        <w:rPr>
          <w:rFonts w:ascii="Arial" w:eastAsia="Times New Roman" w:hAnsi="Arial" w:cs="Arial"/>
          <w:color w:val="333333"/>
          <w:sz w:val="24"/>
          <w:szCs w:val="24"/>
          <w:lang w:eastAsia="ru-RU"/>
        </w:rPr>
        <w:t>Роскомнадзоре</w:t>
      </w:r>
      <w:proofErr w:type="spellEnd"/>
      <w:r w:rsidRPr="006477BF">
        <w:rPr>
          <w:rFonts w:ascii="Arial" w:eastAsia="Times New Roman" w:hAnsi="Arial" w:cs="Arial"/>
          <w:color w:val="333333"/>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rsidR="003D71F1" w:rsidRDefault="003D71F1"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1.9. Ответственность за нарушение требований законодательства Российской Федерации и нормативных актов ООО "</w:t>
      </w:r>
      <w:r w:rsidR="003D71F1">
        <w:rPr>
          <w:rFonts w:ascii="Arial" w:eastAsia="Times New Roman" w:hAnsi="Arial" w:cs="Arial"/>
          <w:color w:val="333333"/>
          <w:sz w:val="24"/>
          <w:szCs w:val="24"/>
          <w:lang w:eastAsia="ru-RU"/>
        </w:rPr>
        <w:t xml:space="preserve">Свит </w:t>
      </w:r>
      <w:proofErr w:type="spellStart"/>
      <w:r w:rsidR="003D71F1">
        <w:rPr>
          <w:rFonts w:ascii="Arial" w:eastAsia="Times New Roman" w:hAnsi="Arial" w:cs="Arial"/>
          <w:color w:val="333333"/>
          <w:sz w:val="24"/>
          <w:szCs w:val="24"/>
          <w:lang w:eastAsia="ru-RU"/>
        </w:rPr>
        <w:t>МариЭли</w:t>
      </w:r>
      <w:proofErr w:type="spellEnd"/>
      <w:r w:rsidRPr="006477BF">
        <w:rPr>
          <w:rFonts w:ascii="Arial" w:eastAsia="Times New Roman" w:hAnsi="Arial" w:cs="Arial"/>
          <w:color w:val="333333"/>
          <w:sz w:val="24"/>
          <w:szCs w:val="24"/>
          <w:lang w:eastAsia="ru-RU"/>
        </w:rPr>
        <w:t>" в сфере обработки и защиты персональных данных определяется в соответствии с законодательством Российской Федерации.</w:t>
      </w:r>
    </w:p>
    <w:p w:rsidR="003D71F1" w:rsidRDefault="003D71F1" w:rsidP="00C427A9">
      <w:pPr>
        <w:spacing w:after="0" w:afterAutospacing="1" w:line="240" w:lineRule="auto"/>
        <w:jc w:val="both"/>
        <w:rPr>
          <w:rFonts w:ascii="Arial" w:eastAsia="Times New Roman" w:hAnsi="Arial" w:cs="Arial"/>
          <w:color w:val="333333"/>
          <w:sz w:val="24"/>
          <w:szCs w:val="24"/>
          <w:lang w:eastAsia="ru-RU"/>
        </w:rPr>
      </w:pPr>
    </w:p>
    <w:p w:rsidR="003D71F1" w:rsidRDefault="003D71F1" w:rsidP="00C427A9">
      <w:pPr>
        <w:spacing w:after="0" w:afterAutospacing="1" w:line="240" w:lineRule="auto"/>
        <w:jc w:val="both"/>
        <w:rPr>
          <w:rFonts w:ascii="Arial" w:eastAsia="Times New Roman" w:hAnsi="Arial" w:cs="Arial"/>
          <w:color w:val="333333"/>
          <w:sz w:val="24"/>
          <w:szCs w:val="24"/>
          <w:lang w:eastAsia="ru-RU"/>
        </w:rPr>
      </w:pPr>
    </w:p>
    <w:p w:rsidR="006477BF" w:rsidRPr="006477BF" w:rsidRDefault="006477BF" w:rsidP="003D71F1">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lastRenderedPageBreak/>
        <w:t>2. Цели сбора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2.2. Обработке подлежат только персональные данные, которые отвечают целям их обработки.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2.3. Обработка Оператором персональных данных осуществляется в следующих целях: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обеспечения соблюдения законодательных и иных нормативных правовых актов РФ, локальных нормативных актов Общества;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исполнения обязанностей, возложенных законодательством РФ на Общество, в том числе связанных с представлением персональных данных в налоговые органы, Пенсионный фонд Российской Федерации, Фонд социального страхования Российской Федерации, Федеральный фонд обязательного медицинского страхования, а также в иные государственные органы;</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ведение кадрового делопроизводства;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ведение бухгалтерского учета;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регулирования трудовых отношений с работниками Общества (трудоустройство, контроль количества и качества выполняемой работы, обеспечение сохранности имущества);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предоставления работникам Общества и членам их семей дополнительных гарантий и компенсаций, в том числе добровольного медицинского страхования, негосударственного пенсионного обеспечения и других видов социального обеспечения;</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привлечение и отбор кандидатов на работу в Общество;</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подготовки, заключения, исполнения и прекращения договоров с контрагентами;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исполнения судебных актов, актов других государственных органов или должностных лиц;</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реализации прав и законных интересов Общества в рамках ведения видов деятельности, предусмотренных Уставом и иными локальными нормативными актами Общества, или третьих лиц либо достижения общественно значимых целей;</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осуществление пропускного режима;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в иных законных целях.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2.4. Оператор собирает и обрабатывает персональные данные в целях ведения своей деятельности согласно законодательству Российской Федерации и Уставу ООО «</w:t>
      </w:r>
      <w:r w:rsidR="00C97F27">
        <w:rPr>
          <w:rFonts w:ascii="Arial" w:eastAsia="Times New Roman" w:hAnsi="Arial" w:cs="Arial"/>
          <w:color w:val="333333"/>
          <w:sz w:val="24"/>
          <w:szCs w:val="24"/>
          <w:lang w:eastAsia="ru-RU"/>
        </w:rPr>
        <w:t xml:space="preserve">Свит </w:t>
      </w:r>
      <w:proofErr w:type="spellStart"/>
      <w:r w:rsidR="00C97F27">
        <w:rPr>
          <w:rFonts w:ascii="Arial" w:eastAsia="Times New Roman" w:hAnsi="Arial" w:cs="Arial"/>
          <w:color w:val="333333"/>
          <w:sz w:val="24"/>
          <w:szCs w:val="24"/>
          <w:lang w:eastAsia="ru-RU"/>
        </w:rPr>
        <w:t>МариЭли</w:t>
      </w:r>
      <w:proofErr w:type="spellEnd"/>
      <w:r w:rsidRPr="006477BF">
        <w:rPr>
          <w:rFonts w:ascii="Arial" w:eastAsia="Times New Roman" w:hAnsi="Arial" w:cs="Arial"/>
          <w:color w:val="333333"/>
          <w:sz w:val="24"/>
          <w:szCs w:val="24"/>
          <w:lang w:eastAsia="ru-RU"/>
        </w:rPr>
        <w:t>».</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97F27">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3. Правовые основания обработки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Конституция Российской Федерации;</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Гражданский кодекс Российской Федерации;</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Трудовой кодекс Российской Федерации;</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Налоговый кодекс Российской Федерации;</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Федеральный закон от 08.02.1998 N 14-ФЗ "Об обществах с ограниченной ответственностью";</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Федеральный закон от 06.12.2011 N 402-ФЗ "О бухгалтерском учете";</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Федеральный закон от 15.12.2001 N 167-ФЗ "Об обязательном пенсионном страховании в Российской Федерации";</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Подзаконные акты Уполномоченного органа по защите прав субъектов персональных данных;</w:t>
      </w:r>
    </w:p>
    <w:p w:rsidR="006477BF" w:rsidRPr="006477BF" w:rsidRDefault="006477BF" w:rsidP="00C427A9">
      <w:pPr>
        <w:numPr>
          <w:ilvl w:val="0"/>
          <w:numId w:val="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нормативные правовые акты, регулирующие отношения, связанные с деятельностью</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3.2. Правовым основанием обработки персональных данных также являются:</w:t>
      </w:r>
    </w:p>
    <w:p w:rsidR="006477BF" w:rsidRPr="006477BF" w:rsidRDefault="006477BF" w:rsidP="00C427A9">
      <w:pPr>
        <w:numPr>
          <w:ilvl w:val="0"/>
          <w:numId w:val="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устав ООО "</w:t>
      </w:r>
      <w:r w:rsidR="00C97F27">
        <w:rPr>
          <w:rFonts w:ascii="Arial" w:eastAsia="Times New Roman" w:hAnsi="Arial" w:cs="Arial"/>
          <w:color w:val="333333"/>
          <w:sz w:val="24"/>
          <w:szCs w:val="24"/>
          <w:lang w:eastAsia="ru-RU"/>
        </w:rPr>
        <w:t xml:space="preserve">Свит </w:t>
      </w:r>
      <w:proofErr w:type="spellStart"/>
      <w:r w:rsidR="00C97F27">
        <w:rPr>
          <w:rFonts w:ascii="Arial" w:eastAsia="Times New Roman" w:hAnsi="Arial" w:cs="Arial"/>
          <w:color w:val="333333"/>
          <w:sz w:val="24"/>
          <w:szCs w:val="24"/>
          <w:lang w:eastAsia="ru-RU"/>
        </w:rPr>
        <w:t>МариЭли</w:t>
      </w:r>
      <w:proofErr w:type="spellEnd"/>
      <w:r w:rsidRPr="006477BF">
        <w:rPr>
          <w:rFonts w:ascii="Arial" w:eastAsia="Times New Roman" w:hAnsi="Arial" w:cs="Arial"/>
          <w:color w:val="333333"/>
          <w:sz w:val="24"/>
          <w:szCs w:val="24"/>
          <w:lang w:eastAsia="ru-RU"/>
        </w:rPr>
        <w:t>";</w:t>
      </w:r>
    </w:p>
    <w:p w:rsidR="006477BF" w:rsidRPr="006477BF" w:rsidRDefault="006477BF" w:rsidP="00C427A9">
      <w:pPr>
        <w:numPr>
          <w:ilvl w:val="0"/>
          <w:numId w:val="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договоры, заключаемые между Оператором и субъектами персональных данных;</w:t>
      </w:r>
    </w:p>
    <w:p w:rsidR="006477BF" w:rsidRPr="006477BF" w:rsidRDefault="006477BF" w:rsidP="00C427A9">
      <w:pPr>
        <w:numPr>
          <w:ilvl w:val="0"/>
          <w:numId w:val="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согласие субъектов персональных данных на обработку их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97F27">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4. Объем и категории обрабатываемых персональных данных, категории субъектов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4.1.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 Оператор может обрабатывать персональные данные следующих категорий субъектов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4.2.1. Кандидаты для приема на работу к Оператору:</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фамилия, имя, отчество;</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пол;</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гражданство;</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дата и место рождения;</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контактные данные;</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об образовании, опыте работы, квалификации;</w:t>
      </w:r>
    </w:p>
    <w:p w:rsidR="006477BF" w:rsidRPr="006477BF" w:rsidRDefault="006477BF" w:rsidP="00C427A9">
      <w:pPr>
        <w:numPr>
          <w:ilvl w:val="0"/>
          <w:numId w:val="7"/>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персональные данные, сообщаемые кандидатами в резюме и сопроводительных письмах.</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4.2.2. Работники и бывшие работники Оператора:</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фамилия, имя, отчество;</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пол;</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гражданство;</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дата и место рождения;</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изображение (фотография);</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паспортные данные;</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адрес регистрации по месту жительства;</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адрес фактического проживания;</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контактные данные;</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индивидуальный номер налогоплательщика;</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страховой номер индивидуального лицевого счета (СНИЛС);</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об образовании, квалификации, профессиональной подготовке и повышении квалификации;</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семейное положение, наличие детей, родственные связи;</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 трудовой деятельности, в том числе наличие поощрений, награждений и (или) дисциплинарных взысканий;</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данные о регистрации брака;</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 воинском учете;</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об инвалидности;</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об удержании алиментов;</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о доходе с предыдущего места работы;</w:t>
      </w:r>
    </w:p>
    <w:p w:rsidR="006477BF" w:rsidRPr="006477BF" w:rsidRDefault="006477BF" w:rsidP="00C427A9">
      <w:pPr>
        <w:numPr>
          <w:ilvl w:val="0"/>
          <w:numId w:val="8"/>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4.2.3. Члены семьи работников Оператора:</w:t>
      </w:r>
    </w:p>
    <w:p w:rsidR="006477BF" w:rsidRPr="006477BF" w:rsidRDefault="006477BF" w:rsidP="00C427A9">
      <w:pPr>
        <w:numPr>
          <w:ilvl w:val="0"/>
          <w:numId w:val="9"/>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фамилия, имя, отчество;</w:t>
      </w:r>
    </w:p>
    <w:p w:rsidR="006477BF" w:rsidRPr="006477BF" w:rsidRDefault="006477BF" w:rsidP="00C427A9">
      <w:pPr>
        <w:numPr>
          <w:ilvl w:val="0"/>
          <w:numId w:val="9"/>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степень родства;</w:t>
      </w:r>
    </w:p>
    <w:p w:rsidR="006477BF" w:rsidRPr="006477BF" w:rsidRDefault="006477BF" w:rsidP="00C427A9">
      <w:pPr>
        <w:numPr>
          <w:ilvl w:val="0"/>
          <w:numId w:val="9"/>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год рождения;</w:t>
      </w:r>
    </w:p>
    <w:p w:rsidR="006477BF" w:rsidRPr="006477BF" w:rsidRDefault="006477BF" w:rsidP="00C427A9">
      <w:pPr>
        <w:numPr>
          <w:ilvl w:val="0"/>
          <w:numId w:val="9"/>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4.2.4. Клиенты и контрагенты Оператора (физические лица):</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фамилия, имя, отчество;</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дата и место рождения;</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паспортные данные;</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адрес регистрации по месту жительства;</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контактные данные;</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замещаемая должность;</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индивидуальный номер налогоплательщика;</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номер расчетного счета;</w:t>
      </w:r>
    </w:p>
    <w:p w:rsidR="006477BF" w:rsidRPr="006477BF" w:rsidRDefault="006477BF" w:rsidP="00C427A9">
      <w:pPr>
        <w:numPr>
          <w:ilvl w:val="0"/>
          <w:numId w:val="10"/>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4.2.5. Представители (работники) клиентов и контрагентов Оператора (юридических лиц):</w:t>
      </w:r>
    </w:p>
    <w:p w:rsidR="006477BF" w:rsidRPr="006477BF" w:rsidRDefault="006477BF" w:rsidP="00C427A9">
      <w:pPr>
        <w:numPr>
          <w:ilvl w:val="0"/>
          <w:numId w:val="1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фамилия, имя, отчество;</w:t>
      </w:r>
    </w:p>
    <w:p w:rsidR="006477BF" w:rsidRPr="006477BF" w:rsidRDefault="006477BF" w:rsidP="00C427A9">
      <w:pPr>
        <w:numPr>
          <w:ilvl w:val="0"/>
          <w:numId w:val="1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паспортные данные;</w:t>
      </w:r>
    </w:p>
    <w:p w:rsidR="006477BF" w:rsidRPr="006477BF" w:rsidRDefault="006477BF" w:rsidP="00C427A9">
      <w:pPr>
        <w:numPr>
          <w:ilvl w:val="0"/>
          <w:numId w:val="1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контактные данные;</w:t>
      </w:r>
    </w:p>
    <w:p w:rsidR="006477BF" w:rsidRPr="006477BF" w:rsidRDefault="006477BF" w:rsidP="00C427A9">
      <w:pPr>
        <w:numPr>
          <w:ilvl w:val="0"/>
          <w:numId w:val="1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замещаемая должность;</w:t>
      </w:r>
    </w:p>
    <w:p w:rsidR="006477BF" w:rsidRPr="006477BF" w:rsidRDefault="006477BF" w:rsidP="00C427A9">
      <w:pPr>
        <w:numPr>
          <w:ilvl w:val="0"/>
          <w:numId w:val="11"/>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97F27">
      <w:pPr>
        <w:tabs>
          <w:tab w:val="left" w:pos="7140"/>
        </w:tabs>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5. Порядок и условия обработки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5.3. Оператор осуществляет как автоматизированную, так и неавтоматизированную обработку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5.4. К обработке персональных данных допускаются работники Оператора при исполнении должностных обязанностей, </w:t>
      </w:r>
      <w:proofErr w:type="gramStart"/>
      <w:r w:rsidRPr="006477BF">
        <w:rPr>
          <w:rFonts w:ascii="Arial" w:eastAsia="Times New Roman" w:hAnsi="Arial" w:cs="Arial"/>
          <w:color w:val="333333"/>
          <w:sz w:val="24"/>
          <w:szCs w:val="24"/>
          <w:lang w:eastAsia="ru-RU"/>
        </w:rPr>
        <w:t>для выполнения</w:t>
      </w:r>
      <w:proofErr w:type="gramEnd"/>
      <w:r w:rsidRPr="006477BF">
        <w:rPr>
          <w:rFonts w:ascii="Arial" w:eastAsia="Times New Roman" w:hAnsi="Arial" w:cs="Arial"/>
          <w:color w:val="333333"/>
          <w:sz w:val="24"/>
          <w:szCs w:val="24"/>
          <w:lang w:eastAsia="ru-RU"/>
        </w:rPr>
        <w:t xml:space="preserve"> порученного им задания.</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5.5. Обработка персональных данных осуществляется путем:</w:t>
      </w:r>
    </w:p>
    <w:p w:rsidR="006477BF" w:rsidRPr="006477BF" w:rsidRDefault="006477BF" w:rsidP="00C427A9">
      <w:pPr>
        <w:numPr>
          <w:ilvl w:val="0"/>
          <w:numId w:val="12"/>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 xml:space="preserve">получения персональных данных в устной и письменной форме непосредственно </w:t>
      </w:r>
      <w:proofErr w:type="gramStart"/>
      <w:r w:rsidRPr="006477BF">
        <w:rPr>
          <w:rFonts w:ascii="Arial" w:eastAsia="Times New Roman" w:hAnsi="Arial" w:cs="Arial"/>
          <w:color w:val="333333"/>
          <w:sz w:val="24"/>
          <w:szCs w:val="24"/>
          <w:lang w:eastAsia="ru-RU"/>
        </w:rPr>
        <w:t>от субъектов</w:t>
      </w:r>
      <w:proofErr w:type="gramEnd"/>
      <w:r w:rsidRPr="006477BF">
        <w:rPr>
          <w:rFonts w:ascii="Arial" w:eastAsia="Times New Roman" w:hAnsi="Arial" w:cs="Arial"/>
          <w:color w:val="333333"/>
          <w:sz w:val="24"/>
          <w:szCs w:val="24"/>
          <w:lang w:eastAsia="ru-RU"/>
        </w:rPr>
        <w:t xml:space="preserve"> персональных данных;</w:t>
      </w:r>
    </w:p>
    <w:p w:rsidR="006477BF" w:rsidRPr="006477BF" w:rsidRDefault="006477BF" w:rsidP="00C427A9">
      <w:pPr>
        <w:numPr>
          <w:ilvl w:val="0"/>
          <w:numId w:val="12"/>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получения персональных данных из общедоступных источников;</w:t>
      </w:r>
    </w:p>
    <w:p w:rsidR="006477BF" w:rsidRPr="006477BF" w:rsidRDefault="006477BF" w:rsidP="00C427A9">
      <w:pPr>
        <w:numPr>
          <w:ilvl w:val="0"/>
          <w:numId w:val="12"/>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внесения персональных данных в журналы, реестры и информационные системы Оператора;</w:t>
      </w:r>
    </w:p>
    <w:p w:rsidR="006477BF" w:rsidRPr="006477BF" w:rsidRDefault="006477BF" w:rsidP="00C427A9">
      <w:pPr>
        <w:numPr>
          <w:ilvl w:val="0"/>
          <w:numId w:val="12"/>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использования иных способов обработки персональных данных.</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в письменной форме непосредственно Оператору или в электронной с использованием информационной системы уполномоченного органа по защите прав субъектов персональных данных отдельно от иных согласий субъекта персональных данных на обработку его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Центр занятости населения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определяет угрозы безопасности персональных данных при их обработке;</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создает необходимые условия для работы с персональными данными;</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организует учет документов, содержащих персональные данные;</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организует работу с информационными системами, в которых обрабатываются персональные данные;</w:t>
      </w:r>
    </w:p>
    <w:p w:rsidR="006477BF" w:rsidRPr="006477BF" w:rsidRDefault="006477BF" w:rsidP="00C427A9">
      <w:pPr>
        <w:numPr>
          <w:ilvl w:val="0"/>
          <w:numId w:val="13"/>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rsidR="00C97F27" w:rsidRDefault="00C97F27"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5.10. При сборе персональных данных, в том числе посредством информационно-телекоммуникационной сети Интернет, Оператор обеспечивает запись, </w:t>
      </w:r>
      <w:r w:rsidRPr="006477BF">
        <w:rPr>
          <w:rFonts w:ascii="Arial" w:eastAsia="Times New Roman" w:hAnsi="Arial" w:cs="Arial"/>
          <w:color w:val="333333"/>
          <w:sz w:val="24"/>
          <w:szCs w:val="24"/>
          <w:lang w:eastAsia="ru-RU"/>
        </w:rPr>
        <w:lastRenderedPageBreak/>
        <w:t>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5.11. Все согласия на обработку персональных данных документируются в письменной или электронной форме с отметкой о дате получения.</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97F27">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6. Актуализация, исправление, удаление и уничтожение персональных данных, ответы на запросы субъектов на доступ к персональным данным</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6.1.Подтверждение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Запрос должен содержать:</w:t>
      </w:r>
    </w:p>
    <w:p w:rsidR="006477BF" w:rsidRPr="006477BF" w:rsidRDefault="006477BF" w:rsidP="00C427A9">
      <w:pPr>
        <w:numPr>
          <w:ilvl w:val="0"/>
          <w:numId w:val="14"/>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477BF" w:rsidRPr="006477BF" w:rsidRDefault="006477BF" w:rsidP="00C427A9">
      <w:pPr>
        <w:numPr>
          <w:ilvl w:val="0"/>
          <w:numId w:val="14"/>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477BF" w:rsidRPr="006477BF" w:rsidRDefault="006477BF" w:rsidP="00C427A9">
      <w:pPr>
        <w:numPr>
          <w:ilvl w:val="0"/>
          <w:numId w:val="14"/>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подпись субъекта персональных данных или его представителя.</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lastRenderedPageBreak/>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6477BF">
        <w:rPr>
          <w:rFonts w:ascii="Arial" w:eastAsia="Times New Roman" w:hAnsi="Arial" w:cs="Arial"/>
          <w:color w:val="333333"/>
          <w:sz w:val="24"/>
          <w:szCs w:val="24"/>
          <w:lang w:eastAsia="ru-RU"/>
        </w:rPr>
        <w:t>Роскомнадзора</w:t>
      </w:r>
      <w:proofErr w:type="spellEnd"/>
      <w:r w:rsidRPr="006477BF">
        <w:rPr>
          <w:rFonts w:ascii="Arial" w:eastAsia="Times New Roman" w:hAnsi="Arial" w:cs="Arial"/>
          <w:color w:val="333333"/>
          <w:sz w:val="24"/>
          <w:szCs w:val="24"/>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6477BF">
        <w:rPr>
          <w:rFonts w:ascii="Arial" w:eastAsia="Times New Roman" w:hAnsi="Arial" w:cs="Arial"/>
          <w:color w:val="333333"/>
          <w:sz w:val="24"/>
          <w:szCs w:val="24"/>
          <w:lang w:eastAsia="ru-RU"/>
        </w:rPr>
        <w:t>Роскомнадзором</w:t>
      </w:r>
      <w:proofErr w:type="spellEnd"/>
      <w:r w:rsidRPr="006477BF">
        <w:rPr>
          <w:rFonts w:ascii="Arial" w:eastAsia="Times New Roman" w:hAnsi="Arial" w:cs="Arial"/>
          <w:color w:val="333333"/>
          <w:sz w:val="24"/>
          <w:szCs w:val="24"/>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6477BF">
        <w:rPr>
          <w:rFonts w:ascii="Arial" w:eastAsia="Times New Roman" w:hAnsi="Arial" w:cs="Arial"/>
          <w:color w:val="333333"/>
          <w:sz w:val="24"/>
          <w:szCs w:val="24"/>
          <w:lang w:eastAsia="ru-RU"/>
        </w:rPr>
        <w:t>Роскомнадзора</w:t>
      </w:r>
      <w:proofErr w:type="spellEnd"/>
      <w:r w:rsidRPr="006477BF">
        <w:rPr>
          <w:rFonts w:ascii="Arial" w:eastAsia="Times New Roman" w:hAnsi="Arial" w:cs="Arial"/>
          <w:color w:val="333333"/>
          <w:sz w:val="24"/>
          <w:szCs w:val="24"/>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6.4. При выявлении Оператором, </w:t>
      </w:r>
      <w:proofErr w:type="spellStart"/>
      <w:r w:rsidRPr="006477BF">
        <w:rPr>
          <w:rFonts w:ascii="Arial" w:eastAsia="Times New Roman" w:hAnsi="Arial" w:cs="Arial"/>
          <w:color w:val="333333"/>
          <w:sz w:val="24"/>
          <w:szCs w:val="24"/>
          <w:lang w:eastAsia="ru-RU"/>
        </w:rPr>
        <w:t>Роскомнадзором</w:t>
      </w:r>
      <w:proofErr w:type="spellEnd"/>
      <w:r w:rsidRPr="006477BF">
        <w:rPr>
          <w:rFonts w:ascii="Arial" w:eastAsia="Times New Roman" w:hAnsi="Arial" w:cs="Arial"/>
          <w:color w:val="333333"/>
          <w:sz w:val="24"/>
          <w:szCs w:val="24"/>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477BF" w:rsidRPr="006477BF" w:rsidRDefault="006477BF" w:rsidP="00C427A9">
      <w:pPr>
        <w:numPr>
          <w:ilvl w:val="0"/>
          <w:numId w:val="1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в течение 24 часов - уведомляет </w:t>
      </w:r>
      <w:proofErr w:type="spellStart"/>
      <w:r w:rsidRPr="006477BF">
        <w:rPr>
          <w:rFonts w:ascii="Arial" w:eastAsia="Times New Roman" w:hAnsi="Arial" w:cs="Arial"/>
          <w:color w:val="333333"/>
          <w:sz w:val="24"/>
          <w:szCs w:val="24"/>
          <w:lang w:eastAsia="ru-RU"/>
        </w:rPr>
        <w:t>Роскомнадзор</w:t>
      </w:r>
      <w:proofErr w:type="spellEnd"/>
      <w:r w:rsidRPr="006477BF">
        <w:rPr>
          <w:rFonts w:ascii="Arial" w:eastAsia="Times New Roman" w:hAnsi="Arial" w:cs="Arial"/>
          <w:color w:val="333333"/>
          <w:sz w:val="24"/>
          <w:szCs w:val="24"/>
          <w:lang w:eastAsia="ru-RU"/>
        </w:rPr>
        <w:t xml:space="preserve"> и субъектов персональных данных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6477BF">
        <w:rPr>
          <w:rFonts w:ascii="Arial" w:eastAsia="Times New Roman" w:hAnsi="Arial" w:cs="Arial"/>
          <w:color w:val="333333"/>
          <w:sz w:val="24"/>
          <w:szCs w:val="24"/>
          <w:lang w:eastAsia="ru-RU"/>
        </w:rPr>
        <w:t>Роскомнадзором</w:t>
      </w:r>
      <w:proofErr w:type="spellEnd"/>
      <w:r w:rsidRPr="006477BF">
        <w:rPr>
          <w:rFonts w:ascii="Arial" w:eastAsia="Times New Roman" w:hAnsi="Arial" w:cs="Arial"/>
          <w:color w:val="333333"/>
          <w:sz w:val="24"/>
          <w:szCs w:val="24"/>
          <w:lang w:eastAsia="ru-RU"/>
        </w:rPr>
        <w:t xml:space="preserve"> по вопросам, связанным с инцидентом;</w:t>
      </w:r>
    </w:p>
    <w:p w:rsidR="006477BF" w:rsidRPr="006477BF" w:rsidRDefault="006477BF" w:rsidP="00C427A9">
      <w:pPr>
        <w:numPr>
          <w:ilvl w:val="0"/>
          <w:numId w:val="15"/>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в течение 72 часов - уведомляет </w:t>
      </w:r>
      <w:proofErr w:type="spellStart"/>
      <w:r w:rsidRPr="006477BF">
        <w:rPr>
          <w:rFonts w:ascii="Arial" w:eastAsia="Times New Roman" w:hAnsi="Arial" w:cs="Arial"/>
          <w:color w:val="333333"/>
          <w:sz w:val="24"/>
          <w:szCs w:val="24"/>
          <w:lang w:eastAsia="ru-RU"/>
        </w:rPr>
        <w:t>Роскомнадзор</w:t>
      </w:r>
      <w:proofErr w:type="spellEnd"/>
      <w:r w:rsidRPr="006477BF">
        <w:rPr>
          <w:rFonts w:ascii="Arial" w:eastAsia="Times New Roman" w:hAnsi="Arial" w:cs="Arial"/>
          <w:color w:val="333333"/>
          <w:sz w:val="24"/>
          <w:szCs w:val="24"/>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1224AB" w:rsidRDefault="001224AB"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6.5.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477BF" w:rsidRPr="006477BF" w:rsidRDefault="006477BF" w:rsidP="00C427A9">
      <w:pPr>
        <w:numPr>
          <w:ilvl w:val="0"/>
          <w:numId w:val="1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477BF" w:rsidRPr="006477BF" w:rsidRDefault="006477BF" w:rsidP="00C427A9">
      <w:pPr>
        <w:numPr>
          <w:ilvl w:val="0"/>
          <w:numId w:val="1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6477BF" w:rsidRDefault="006477BF" w:rsidP="00C427A9">
      <w:pPr>
        <w:numPr>
          <w:ilvl w:val="0"/>
          <w:numId w:val="16"/>
        </w:numPr>
        <w:spacing w:after="0" w:line="240" w:lineRule="auto"/>
        <w:ind w:left="0"/>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иное не предусмотрено другим соглашением между Оператором и субъектом персональных данных.</w:t>
      </w:r>
    </w:p>
    <w:p w:rsidR="001224AB" w:rsidRPr="006477BF" w:rsidRDefault="001224AB" w:rsidP="001224AB">
      <w:pPr>
        <w:spacing w:after="0"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6.6.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6477BF" w:rsidRPr="006477BF" w:rsidRDefault="006477BF" w:rsidP="001224AB">
      <w:pPr>
        <w:spacing w:after="100" w:afterAutospacing="1" w:line="240" w:lineRule="auto"/>
        <w:jc w:val="center"/>
        <w:rPr>
          <w:rFonts w:ascii="Arial" w:eastAsia="Times New Roman" w:hAnsi="Arial" w:cs="Arial"/>
          <w:color w:val="333333"/>
          <w:sz w:val="24"/>
          <w:szCs w:val="24"/>
          <w:lang w:eastAsia="ru-RU"/>
        </w:rPr>
      </w:pPr>
    </w:p>
    <w:p w:rsidR="006477BF" w:rsidRPr="006477BF" w:rsidRDefault="006477BF" w:rsidP="001224AB">
      <w:pPr>
        <w:spacing w:after="0" w:afterAutospacing="1" w:line="240" w:lineRule="auto"/>
        <w:jc w:val="center"/>
        <w:rPr>
          <w:rFonts w:ascii="Arial" w:eastAsia="Times New Roman" w:hAnsi="Arial" w:cs="Arial"/>
          <w:color w:val="333333"/>
          <w:sz w:val="24"/>
          <w:szCs w:val="24"/>
          <w:lang w:eastAsia="ru-RU"/>
        </w:rPr>
      </w:pPr>
      <w:r w:rsidRPr="006477BF">
        <w:rPr>
          <w:rFonts w:ascii="Arial" w:eastAsia="Times New Roman" w:hAnsi="Arial" w:cs="Arial"/>
          <w:b/>
          <w:bCs/>
          <w:color w:val="333333"/>
          <w:sz w:val="24"/>
          <w:szCs w:val="24"/>
          <w:lang w:eastAsia="ru-RU"/>
        </w:rPr>
        <w:t>7. Трансграничная передача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 xml:space="preserve">7.1. В случае необходимости трансграничной передачи персональных данных, Оператор может осуществлять такую передачу только в государства, обеспечивающие адекватную защиту персональных данных, утвержденные </w:t>
      </w:r>
      <w:proofErr w:type="spellStart"/>
      <w:r w:rsidRPr="006477BF">
        <w:rPr>
          <w:rFonts w:ascii="Arial" w:eastAsia="Times New Roman" w:hAnsi="Arial" w:cs="Arial"/>
          <w:color w:val="333333"/>
          <w:sz w:val="24"/>
          <w:szCs w:val="24"/>
          <w:lang w:eastAsia="ru-RU"/>
        </w:rPr>
        <w:t>Роскомнадзором</w:t>
      </w:r>
      <w:proofErr w:type="spellEnd"/>
      <w:r w:rsidRPr="006477BF">
        <w:rPr>
          <w:rFonts w:ascii="Arial" w:eastAsia="Times New Roman" w:hAnsi="Arial" w:cs="Arial"/>
          <w:color w:val="333333"/>
          <w:sz w:val="24"/>
          <w:szCs w:val="24"/>
          <w:lang w:eastAsia="ru-RU"/>
        </w:rPr>
        <w:t>.</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7.2. При передаче данных в иные государства Оператор обязан получить письменное согласие субъекта персональных данных.</w:t>
      </w:r>
    </w:p>
    <w:p w:rsidR="006477BF" w:rsidRPr="006477BF" w:rsidRDefault="006477BF" w:rsidP="00C427A9">
      <w:pPr>
        <w:spacing w:after="100" w:afterAutospacing="1"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7.3. Передача в иностранные юрисдикции запрещена, если она может привести к нарушению прав и свобод субъекта данных.</w:t>
      </w:r>
    </w:p>
    <w:p w:rsidR="006477BF" w:rsidRPr="006477BF" w:rsidRDefault="006477BF" w:rsidP="00C427A9">
      <w:pPr>
        <w:spacing w:after="750" w:line="240" w:lineRule="auto"/>
        <w:jc w:val="both"/>
        <w:rPr>
          <w:rFonts w:ascii="Arial" w:eastAsia="Times New Roman" w:hAnsi="Arial" w:cs="Arial"/>
          <w:color w:val="333333"/>
          <w:sz w:val="24"/>
          <w:szCs w:val="24"/>
          <w:lang w:eastAsia="ru-RU"/>
        </w:rPr>
      </w:pPr>
      <w:r w:rsidRPr="006477BF">
        <w:rPr>
          <w:rFonts w:ascii="Arial" w:eastAsia="Times New Roman" w:hAnsi="Arial" w:cs="Arial"/>
          <w:color w:val="333333"/>
          <w:sz w:val="24"/>
          <w:szCs w:val="24"/>
          <w:lang w:eastAsia="ru-RU"/>
        </w:rPr>
        <w:t>7.4. В случае осуществления трансграничной передачи персональных данных, Оператор обеспечивает безопасность передачи данных, а также выполняет иные требования, предусмотренные статьей 12 Федерального закона от 27.07.2006 N 152-ФЗ "О персональных данных".</w:t>
      </w:r>
    </w:p>
    <w:p w:rsidR="00D2194A" w:rsidRDefault="00D2194A" w:rsidP="00C427A9">
      <w:pPr>
        <w:jc w:val="both"/>
      </w:pPr>
      <w:bookmarkStart w:id="0" w:name="_GoBack"/>
      <w:bookmarkEnd w:id="0"/>
    </w:p>
    <w:sectPr w:rsidR="00D21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615"/>
    <w:multiLevelType w:val="multilevel"/>
    <w:tmpl w:val="F1D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D2FFF"/>
    <w:multiLevelType w:val="multilevel"/>
    <w:tmpl w:val="316A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D0A42"/>
    <w:multiLevelType w:val="multilevel"/>
    <w:tmpl w:val="62B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62A92"/>
    <w:multiLevelType w:val="multilevel"/>
    <w:tmpl w:val="C28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B6AE9"/>
    <w:multiLevelType w:val="multilevel"/>
    <w:tmpl w:val="66B8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51996"/>
    <w:multiLevelType w:val="multilevel"/>
    <w:tmpl w:val="865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616EE"/>
    <w:multiLevelType w:val="multilevel"/>
    <w:tmpl w:val="DE1A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C0318"/>
    <w:multiLevelType w:val="multilevel"/>
    <w:tmpl w:val="C24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212BC"/>
    <w:multiLevelType w:val="multilevel"/>
    <w:tmpl w:val="C76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43EA8"/>
    <w:multiLevelType w:val="multilevel"/>
    <w:tmpl w:val="DC4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01DAA"/>
    <w:multiLevelType w:val="multilevel"/>
    <w:tmpl w:val="6B5A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7F3B62"/>
    <w:multiLevelType w:val="multilevel"/>
    <w:tmpl w:val="9C6E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376B32"/>
    <w:multiLevelType w:val="multilevel"/>
    <w:tmpl w:val="70D2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A358FA"/>
    <w:multiLevelType w:val="multilevel"/>
    <w:tmpl w:val="712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0E59DA"/>
    <w:multiLevelType w:val="multilevel"/>
    <w:tmpl w:val="9490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4142E"/>
    <w:multiLevelType w:val="multilevel"/>
    <w:tmpl w:val="B8D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2"/>
  </w:num>
  <w:num w:numId="4">
    <w:abstractNumId w:val="11"/>
  </w:num>
  <w:num w:numId="5">
    <w:abstractNumId w:val="6"/>
  </w:num>
  <w:num w:numId="6">
    <w:abstractNumId w:val="8"/>
  </w:num>
  <w:num w:numId="7">
    <w:abstractNumId w:val="13"/>
  </w:num>
  <w:num w:numId="8">
    <w:abstractNumId w:val="2"/>
  </w:num>
  <w:num w:numId="9">
    <w:abstractNumId w:val="3"/>
  </w:num>
  <w:num w:numId="10">
    <w:abstractNumId w:val="15"/>
  </w:num>
  <w:num w:numId="11">
    <w:abstractNumId w:val="7"/>
  </w:num>
  <w:num w:numId="12">
    <w:abstractNumId w:val="4"/>
  </w:num>
  <w:num w:numId="13">
    <w:abstractNumId w:val="14"/>
  </w:num>
  <w:num w:numId="14">
    <w:abstractNumId w:val="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4B"/>
    <w:rsid w:val="001224AB"/>
    <w:rsid w:val="0028329F"/>
    <w:rsid w:val="003D71F1"/>
    <w:rsid w:val="006477BF"/>
    <w:rsid w:val="00866EE5"/>
    <w:rsid w:val="00A40A4B"/>
    <w:rsid w:val="00C00E5C"/>
    <w:rsid w:val="00C427A9"/>
    <w:rsid w:val="00C97F27"/>
    <w:rsid w:val="00D2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1F1CC-33EE-42C1-860B-F924EF30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7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2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86417">
      <w:bodyDiv w:val="1"/>
      <w:marLeft w:val="0"/>
      <w:marRight w:val="0"/>
      <w:marTop w:val="0"/>
      <w:marBottom w:val="0"/>
      <w:divBdr>
        <w:top w:val="none" w:sz="0" w:space="0" w:color="auto"/>
        <w:left w:val="none" w:sz="0" w:space="0" w:color="auto"/>
        <w:bottom w:val="none" w:sz="0" w:space="0" w:color="auto"/>
        <w:right w:val="none" w:sz="0" w:space="0" w:color="auto"/>
      </w:divBdr>
      <w:divsChild>
        <w:div w:id="237518734">
          <w:marLeft w:val="0"/>
          <w:marRight w:val="0"/>
          <w:marTop w:val="0"/>
          <w:marBottom w:val="0"/>
          <w:divBdr>
            <w:top w:val="none" w:sz="0" w:space="0" w:color="auto"/>
            <w:left w:val="none" w:sz="0" w:space="0" w:color="auto"/>
            <w:bottom w:val="none" w:sz="0" w:space="0" w:color="auto"/>
            <w:right w:val="none" w:sz="0" w:space="0" w:color="auto"/>
          </w:divBdr>
          <w:divsChild>
            <w:div w:id="1878542134">
              <w:marLeft w:val="0"/>
              <w:marRight w:val="0"/>
              <w:marTop w:val="0"/>
              <w:marBottom w:val="0"/>
              <w:divBdr>
                <w:top w:val="none" w:sz="0" w:space="0" w:color="auto"/>
                <w:left w:val="none" w:sz="0" w:space="0" w:color="auto"/>
                <w:bottom w:val="none" w:sz="0" w:space="0" w:color="auto"/>
                <w:right w:val="none" w:sz="0" w:space="0" w:color="auto"/>
              </w:divBdr>
              <w:divsChild>
                <w:div w:id="773862290">
                  <w:marLeft w:val="0"/>
                  <w:marRight w:val="0"/>
                  <w:marTop w:val="0"/>
                  <w:marBottom w:val="0"/>
                  <w:divBdr>
                    <w:top w:val="none" w:sz="0" w:space="0" w:color="auto"/>
                    <w:left w:val="none" w:sz="0" w:space="0" w:color="auto"/>
                    <w:bottom w:val="none" w:sz="0" w:space="0" w:color="auto"/>
                    <w:right w:val="none" w:sz="0" w:space="0" w:color="auto"/>
                  </w:divBdr>
                  <w:divsChild>
                    <w:div w:id="93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2025-05-12T07:46:00Z</cp:lastPrinted>
  <dcterms:created xsi:type="dcterms:W3CDTF">2025-05-12T06:25:00Z</dcterms:created>
  <dcterms:modified xsi:type="dcterms:W3CDTF">2025-05-27T12:38:00Z</dcterms:modified>
</cp:coreProperties>
</file>